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797"/>
      </w:tblGrid>
      <w:tr w:rsidR="00403C37" w:rsidRPr="00F168DD" w:rsidTr="00403C3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C37" w:rsidRPr="00F168DD" w:rsidRDefault="00403C37" w:rsidP="00DF77EC">
            <w:pPr>
              <w:pStyle w:val="a5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Название курса (внеурочная деятельность)</w:t>
            </w:r>
          </w:p>
        </w:tc>
        <w:tc>
          <w:tcPr>
            <w:tcW w:w="7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C37" w:rsidRPr="00F168DD" w:rsidRDefault="00403C37" w:rsidP="00DF77EC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Разговор о правильном питании</w:t>
            </w:r>
            <w:r w:rsidRPr="00F168DD">
              <w:rPr>
                <w:sz w:val="28"/>
                <w:szCs w:val="28"/>
              </w:rPr>
              <w:t>»</w:t>
            </w:r>
          </w:p>
        </w:tc>
      </w:tr>
      <w:tr w:rsidR="00403C37" w:rsidRPr="00F168DD" w:rsidTr="00403C3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C37" w:rsidRPr="00F168DD" w:rsidRDefault="00403C37" w:rsidP="00DF77EC">
            <w:pPr>
              <w:pStyle w:val="a5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Класс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C37" w:rsidRPr="00F168DD" w:rsidRDefault="00403C37" w:rsidP="00DF77EC">
            <w:pPr>
              <w:pStyle w:val="a5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1</w:t>
            </w:r>
          </w:p>
        </w:tc>
      </w:tr>
      <w:tr w:rsidR="00403C37" w:rsidRPr="00F168DD" w:rsidTr="00403C3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C37" w:rsidRPr="00F168DD" w:rsidRDefault="00403C37" w:rsidP="00DF77EC">
            <w:pPr>
              <w:pStyle w:val="a5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C37" w:rsidRPr="00F168DD" w:rsidRDefault="00403C37" w:rsidP="00DF77EC">
            <w:pPr>
              <w:pStyle w:val="a5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 xml:space="preserve"> 66 часов (2час</w:t>
            </w:r>
            <w:r>
              <w:rPr>
                <w:sz w:val="28"/>
                <w:szCs w:val="28"/>
              </w:rPr>
              <w:t>а</w:t>
            </w:r>
            <w:r w:rsidRPr="00F168DD">
              <w:rPr>
                <w:sz w:val="28"/>
                <w:szCs w:val="28"/>
              </w:rPr>
              <w:t xml:space="preserve"> в неделю)</w:t>
            </w:r>
          </w:p>
        </w:tc>
      </w:tr>
      <w:tr w:rsidR="00403C37" w:rsidRPr="00F168DD" w:rsidTr="00403C3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C37" w:rsidRPr="00F168DD" w:rsidRDefault="00403C37" w:rsidP="00DF77EC">
            <w:pPr>
              <w:pStyle w:val="a5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C37" w:rsidRPr="00F168DD" w:rsidRDefault="00403C37" w:rsidP="00DF77EC">
            <w:pPr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932110">
              <w:rPr>
                <w:color w:val="000000"/>
                <w:sz w:val="28"/>
                <w:szCs w:val="28"/>
                <w:lang w:eastAsia="ar-SA"/>
              </w:rPr>
              <w:t>Безруких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М. М.</w:t>
            </w:r>
          </w:p>
        </w:tc>
      </w:tr>
      <w:tr w:rsidR="00403C37" w:rsidRPr="00F168DD" w:rsidTr="00403C3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C37" w:rsidRPr="00F168DD" w:rsidRDefault="00403C37" w:rsidP="00DF77EC">
            <w:pPr>
              <w:pStyle w:val="a5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Цель курса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C37" w:rsidRPr="006F4E2A" w:rsidRDefault="00403C37" w:rsidP="00DF77EC">
            <w:pPr>
              <w:pStyle w:val="a7"/>
              <w:ind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F4E2A">
              <w:rPr>
                <w:rFonts w:ascii="Times New Roman" w:hAnsi="Times New Roman" w:cs="Times New Roman"/>
                <w:sz w:val="28"/>
                <w:szCs w:val="28"/>
              </w:rPr>
              <w:t>ормирование у детей  основ культуры питания как одной из составляющих здоро</w:t>
            </w:r>
            <w:bookmarkStart w:id="0" w:name="_GoBack"/>
            <w:bookmarkEnd w:id="0"/>
            <w:r w:rsidRPr="006F4E2A">
              <w:rPr>
                <w:rFonts w:ascii="Times New Roman" w:hAnsi="Times New Roman" w:cs="Times New Roman"/>
                <w:sz w:val="28"/>
                <w:szCs w:val="28"/>
              </w:rPr>
              <w:t>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4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C37" w:rsidRDefault="00403C37" w:rsidP="00DF77EC">
            <w:pPr>
              <w:shd w:val="clear" w:color="auto" w:fill="FFFFFF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403C37" w:rsidRPr="00932110" w:rsidRDefault="00403C37" w:rsidP="00DF77EC">
            <w:pPr>
              <w:shd w:val="clear" w:color="auto" w:fill="FFFFFF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2110">
              <w:rPr>
                <w:sz w:val="28"/>
                <w:szCs w:val="28"/>
              </w:rPr>
              <w:t>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      </w:r>
          </w:p>
          <w:p w:rsidR="00403C37" w:rsidRPr="00932110" w:rsidRDefault="00403C37" w:rsidP="00DF77EC">
            <w:pPr>
              <w:shd w:val="clear" w:color="auto" w:fill="FFFFFF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2110">
              <w:rPr>
                <w:sz w:val="28"/>
                <w:szCs w:val="28"/>
              </w:rPr>
              <w:t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      </w:r>
          </w:p>
          <w:p w:rsidR="00403C37" w:rsidRPr="00932110" w:rsidRDefault="00403C37" w:rsidP="00DF77EC">
            <w:pPr>
              <w:shd w:val="clear" w:color="auto" w:fill="FFFFFF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2110">
              <w:rPr>
                <w:sz w:val="28"/>
                <w:szCs w:val="28"/>
              </w:rPr>
              <w:t>освоение детьми и подростками практических навыков рационального питания;</w:t>
            </w:r>
          </w:p>
          <w:p w:rsidR="00403C37" w:rsidRPr="00932110" w:rsidRDefault="00403C37" w:rsidP="00DF77EC">
            <w:pPr>
              <w:shd w:val="clear" w:color="auto" w:fill="FFFFFF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2110">
              <w:rPr>
                <w:sz w:val="28"/>
                <w:szCs w:val="28"/>
              </w:rPr>
              <w:t>формирование представления о социокультурных аспектах питания как составляющей общей культуры человека;</w:t>
            </w:r>
          </w:p>
          <w:p w:rsidR="00403C37" w:rsidRPr="00932110" w:rsidRDefault="00403C37" w:rsidP="00DF77EC">
            <w:pPr>
              <w:shd w:val="clear" w:color="auto" w:fill="FFFFFF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2110">
              <w:rPr>
                <w:sz w:val="28"/>
                <w:szCs w:val="28"/>
              </w:rPr>
              <w:t>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      </w:r>
          </w:p>
          <w:p w:rsidR="00403C37" w:rsidRPr="00932110" w:rsidRDefault="00403C37" w:rsidP="00DF77EC">
            <w:pPr>
              <w:shd w:val="clear" w:color="auto" w:fill="FFFFFF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2110">
              <w:rPr>
                <w:sz w:val="28"/>
                <w:szCs w:val="28"/>
              </w:rPr>
              <w:t>развитие творческих способностей и кругозора у детей и подростков, их интересов и познавательной деятельности;</w:t>
            </w:r>
          </w:p>
          <w:p w:rsidR="00403C37" w:rsidRPr="00932110" w:rsidRDefault="00403C37" w:rsidP="00DF77EC">
            <w:pPr>
              <w:shd w:val="clear" w:color="auto" w:fill="FFFFFF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2110">
              <w:rPr>
                <w:sz w:val="28"/>
                <w:szCs w:val="28"/>
              </w:rPr>
              <w:t>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      </w:r>
          </w:p>
          <w:p w:rsidR="00403C37" w:rsidRDefault="00403C37" w:rsidP="00DF77EC">
            <w:pPr>
              <w:shd w:val="clear" w:color="auto" w:fill="FFFFFF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2110">
              <w:rPr>
                <w:sz w:val="28"/>
                <w:szCs w:val="28"/>
              </w:rPr>
              <w:t xml:space="preserve">просвещение родителей в вопросах организации рационального питания детей и подростков. </w:t>
            </w:r>
          </w:p>
          <w:p w:rsidR="00403C37" w:rsidRPr="00932110" w:rsidRDefault="00403C37" w:rsidP="00DF77EC">
            <w:pPr>
              <w:ind w:right="87"/>
              <w:jc w:val="both"/>
              <w:rPr>
                <w:b/>
                <w:sz w:val="28"/>
                <w:szCs w:val="28"/>
                <w:lang w:eastAsia="ar-SA"/>
              </w:rPr>
            </w:pPr>
            <w:r w:rsidRPr="00932110">
              <w:rPr>
                <w:sz w:val="28"/>
                <w:szCs w:val="28"/>
                <w:lang w:eastAsia="ar-SA"/>
              </w:rPr>
              <w:t xml:space="preserve">Программа построена на основе следующих </w:t>
            </w:r>
            <w:r w:rsidRPr="00AA1957">
              <w:rPr>
                <w:sz w:val="28"/>
                <w:szCs w:val="28"/>
                <w:lang w:eastAsia="ar-SA"/>
              </w:rPr>
              <w:t>принципов:</w:t>
            </w:r>
          </w:p>
          <w:p w:rsidR="00403C37" w:rsidRPr="00932110" w:rsidRDefault="00403C37" w:rsidP="00DF77EC">
            <w:pPr>
              <w:widowControl/>
              <w:ind w:right="8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Pr="00932110">
              <w:rPr>
                <w:sz w:val="28"/>
                <w:szCs w:val="28"/>
                <w:lang w:eastAsia="ar-SA"/>
              </w:rPr>
              <w:t>доступности (учет возрастных и индивидуальных особенностей познавательной деятельности детей младшего школьного возраста);</w:t>
            </w:r>
          </w:p>
          <w:p w:rsidR="00403C37" w:rsidRPr="00932110" w:rsidRDefault="00403C37" w:rsidP="00DF77EC">
            <w:pPr>
              <w:widowControl/>
              <w:ind w:right="8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Pr="00932110">
              <w:rPr>
                <w:sz w:val="28"/>
                <w:szCs w:val="28"/>
                <w:lang w:eastAsia="ar-SA"/>
              </w:rPr>
              <w:t>наглядности (иллюстративность, наличие дидактических материалов);</w:t>
            </w:r>
          </w:p>
          <w:p w:rsidR="00403C37" w:rsidRPr="00932110" w:rsidRDefault="00403C37" w:rsidP="00DF77EC">
            <w:pPr>
              <w:widowControl/>
              <w:ind w:right="8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Pr="00932110">
              <w:rPr>
                <w:sz w:val="28"/>
                <w:szCs w:val="28"/>
                <w:lang w:eastAsia="ar-SA"/>
              </w:rPr>
              <w:t>научности (обоснованность, наличие методологической базы и теоретической основы);</w:t>
            </w:r>
          </w:p>
          <w:p w:rsidR="00403C37" w:rsidRPr="00EC5395" w:rsidRDefault="00403C37" w:rsidP="00DF77EC">
            <w:pPr>
              <w:widowControl/>
              <w:ind w:right="8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Pr="00EC5395">
              <w:rPr>
                <w:sz w:val="28"/>
                <w:szCs w:val="28"/>
                <w:lang w:eastAsia="ar-SA"/>
              </w:rPr>
              <w:t>демократичности (взаимодействие педагога и ученика в социуме);</w:t>
            </w:r>
          </w:p>
          <w:p w:rsidR="00403C37" w:rsidRPr="00AA1957" w:rsidRDefault="00403C37" w:rsidP="00DF77EC">
            <w:pPr>
              <w:widowControl/>
              <w:ind w:right="8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Pr="00EC5395">
              <w:rPr>
                <w:sz w:val="28"/>
                <w:szCs w:val="28"/>
                <w:lang w:eastAsia="ar-SA"/>
              </w:rPr>
              <w:t xml:space="preserve">актуализации знаний и умений (учебные ситуации </w:t>
            </w:r>
            <w:r w:rsidRPr="00EC5395">
              <w:rPr>
                <w:sz w:val="28"/>
                <w:szCs w:val="28"/>
                <w:lang w:eastAsia="ar-SA"/>
              </w:rPr>
              <w:lastRenderedPageBreak/>
              <w:t xml:space="preserve">предлагаются с </w:t>
            </w:r>
            <w:r w:rsidRPr="00AA1957">
              <w:rPr>
                <w:sz w:val="28"/>
                <w:szCs w:val="28"/>
                <w:lang w:eastAsia="ar-SA"/>
              </w:rPr>
              <w:t>точки зрения потребностей младших школьников);</w:t>
            </w:r>
          </w:p>
          <w:p w:rsidR="00403C37" w:rsidRPr="00AA1957" w:rsidRDefault="00403C37" w:rsidP="00DF77EC">
            <w:pPr>
              <w:ind w:right="87"/>
              <w:jc w:val="both"/>
              <w:rPr>
                <w:lang w:eastAsia="ar-SA"/>
              </w:rPr>
            </w:pPr>
            <w:r w:rsidRPr="00AA1957">
              <w:rPr>
                <w:sz w:val="28"/>
                <w:szCs w:val="28"/>
                <w:lang w:eastAsia="ar-SA"/>
              </w:rPr>
              <w:t xml:space="preserve">- </w:t>
            </w:r>
            <w:proofErr w:type="spellStart"/>
            <w:r w:rsidRPr="00AA1957">
              <w:rPr>
                <w:sz w:val="28"/>
                <w:szCs w:val="28"/>
                <w:lang w:eastAsia="ar-SA"/>
              </w:rPr>
              <w:t>деятельностной</w:t>
            </w:r>
            <w:proofErr w:type="spellEnd"/>
            <w:r w:rsidRPr="00AA1957">
              <w:rPr>
                <w:sz w:val="28"/>
                <w:szCs w:val="28"/>
                <w:lang w:eastAsia="ar-SA"/>
              </w:rPr>
              <w:t xml:space="preserve"> основы процесса обучения (удовлетворение потребности детей данного возраста в игре и эмоционально-наглядной опоре).</w:t>
            </w:r>
          </w:p>
        </w:tc>
      </w:tr>
      <w:tr w:rsidR="00403C37" w:rsidRPr="00ED2F10" w:rsidTr="00403C37">
        <w:trPr>
          <w:trHeight w:val="1570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C37" w:rsidRPr="00F168DD" w:rsidRDefault="00403C37" w:rsidP="00DF77EC">
            <w:pPr>
              <w:pStyle w:val="a5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7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C37" w:rsidRPr="00932110" w:rsidRDefault="00403C37" w:rsidP="00DF77EC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110">
              <w:rPr>
                <w:rFonts w:ascii="Times New Roman" w:hAnsi="Times New Roman" w:cs="Times New Roman"/>
                <w:sz w:val="28"/>
                <w:szCs w:val="28"/>
              </w:rPr>
              <w:t>Разнообразие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C37" w:rsidRPr="00932110" w:rsidRDefault="00403C37" w:rsidP="00DF77EC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110">
              <w:rPr>
                <w:rFonts w:ascii="Times New Roman" w:hAnsi="Times New Roman" w:cs="Times New Roman"/>
                <w:sz w:val="28"/>
                <w:szCs w:val="28"/>
              </w:rPr>
              <w:t>Гигиена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2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C37" w:rsidRPr="00932110" w:rsidRDefault="00403C37" w:rsidP="00DF77EC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110">
              <w:rPr>
                <w:rFonts w:ascii="Times New Roman" w:hAnsi="Times New Roman" w:cs="Times New Roman"/>
                <w:sz w:val="28"/>
                <w:szCs w:val="28"/>
              </w:rPr>
              <w:t>Режим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C37" w:rsidRPr="00932110" w:rsidRDefault="00403C37" w:rsidP="00DF77EC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110">
              <w:rPr>
                <w:rFonts w:ascii="Times New Roman" w:hAnsi="Times New Roman" w:cs="Times New Roman"/>
                <w:sz w:val="28"/>
                <w:szCs w:val="28"/>
              </w:rPr>
              <w:t>Рацион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C37" w:rsidRPr="006F4E2A" w:rsidRDefault="00403C37" w:rsidP="00DF77EC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110">
              <w:rPr>
                <w:rFonts w:ascii="Times New Roman" w:hAnsi="Times New Roman" w:cs="Times New Roman"/>
                <w:sz w:val="28"/>
                <w:szCs w:val="28"/>
              </w:rPr>
              <w:t>Культура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2716" w:rsidRPr="00403C37" w:rsidRDefault="00522716" w:rsidP="00403C37"/>
    <w:sectPr w:rsidR="00522716" w:rsidRPr="0040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534"/>
    <w:multiLevelType w:val="hybridMultilevel"/>
    <w:tmpl w:val="2D26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1ABD"/>
    <w:multiLevelType w:val="hybridMultilevel"/>
    <w:tmpl w:val="4F36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DE"/>
    <w:rsid w:val="002447DE"/>
    <w:rsid w:val="00403C37"/>
    <w:rsid w:val="00522716"/>
    <w:rsid w:val="0076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7DE"/>
    <w:pPr>
      <w:spacing w:after="120"/>
    </w:pPr>
  </w:style>
  <w:style w:type="character" w:customStyle="1" w:styleId="a4">
    <w:name w:val="Основной текст Знак"/>
    <w:basedOn w:val="a0"/>
    <w:link w:val="a3"/>
    <w:rsid w:val="002447DE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447DE"/>
    <w:pPr>
      <w:suppressLineNumbers/>
    </w:pPr>
  </w:style>
  <w:style w:type="paragraph" w:styleId="a6">
    <w:name w:val="List Paragraph"/>
    <w:basedOn w:val="a"/>
    <w:uiPriority w:val="99"/>
    <w:qFormat/>
    <w:rsid w:val="00760000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  <w:style w:type="paragraph" w:styleId="a7">
    <w:name w:val="Plain Text"/>
    <w:basedOn w:val="a"/>
    <w:link w:val="a8"/>
    <w:rsid w:val="00403C37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8">
    <w:name w:val="Текст Знак"/>
    <w:basedOn w:val="a0"/>
    <w:link w:val="a7"/>
    <w:rsid w:val="00403C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403C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7DE"/>
    <w:pPr>
      <w:spacing w:after="120"/>
    </w:pPr>
  </w:style>
  <w:style w:type="character" w:customStyle="1" w:styleId="a4">
    <w:name w:val="Основной текст Знак"/>
    <w:basedOn w:val="a0"/>
    <w:link w:val="a3"/>
    <w:rsid w:val="002447DE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447DE"/>
    <w:pPr>
      <w:suppressLineNumbers/>
    </w:pPr>
  </w:style>
  <w:style w:type="paragraph" w:styleId="a6">
    <w:name w:val="List Paragraph"/>
    <w:basedOn w:val="a"/>
    <w:uiPriority w:val="99"/>
    <w:qFormat/>
    <w:rsid w:val="00760000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  <w:style w:type="paragraph" w:styleId="a7">
    <w:name w:val="Plain Text"/>
    <w:basedOn w:val="a"/>
    <w:link w:val="a8"/>
    <w:rsid w:val="00403C37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8">
    <w:name w:val="Текст Знак"/>
    <w:basedOn w:val="a0"/>
    <w:link w:val="a7"/>
    <w:rsid w:val="00403C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403C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2018-02-27T10:22:00Z</dcterms:created>
  <dcterms:modified xsi:type="dcterms:W3CDTF">2018-02-27T10:22:00Z</dcterms:modified>
</cp:coreProperties>
</file>